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1D8" w:rsidRPr="00B46CD6" w:rsidRDefault="006741D8" w:rsidP="006741D8">
      <w:pPr>
        <w:pStyle w:val="Titre1"/>
        <w:pBdr>
          <w:bottom w:val="single" w:sz="6" w:space="9" w:color="auto"/>
        </w:pBdr>
        <w:jc w:val="center"/>
        <w:rPr>
          <w:sz w:val="40"/>
          <w:szCs w:val="40"/>
          <w:lang w:val="fr-FR"/>
        </w:rPr>
      </w:pPr>
      <w:r w:rsidRPr="00B46CD6">
        <w:rPr>
          <w:sz w:val="40"/>
          <w:szCs w:val="40"/>
          <w:lang w:val="fr-FR"/>
        </w:rPr>
        <w:t>Grille d’identification des DAS (à compléter)</w:t>
      </w:r>
    </w:p>
    <w:p w:rsidR="006741D8" w:rsidRPr="00A03925" w:rsidRDefault="006741D8" w:rsidP="006741D8">
      <w:pPr>
        <w:pStyle w:val="En-tte"/>
        <w:tabs>
          <w:tab w:val="clear" w:pos="4320"/>
          <w:tab w:val="clear" w:pos="8640"/>
        </w:tabs>
        <w:rPr>
          <w:sz w:val="22"/>
          <w:lang w:val="fr-FR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8"/>
        <w:gridCol w:w="2189"/>
        <w:gridCol w:w="2455"/>
        <w:gridCol w:w="3792"/>
        <w:gridCol w:w="3653"/>
      </w:tblGrid>
      <w:tr w:rsidR="006741D8" w:rsidRPr="00B46CD6" w:rsidTr="00AB3C0C"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6741D8" w:rsidRPr="00A03925" w:rsidRDefault="006741D8" w:rsidP="00AB3C0C">
            <w:pPr>
              <w:spacing w:before="120"/>
              <w:jc w:val="center"/>
            </w:pPr>
          </w:p>
          <w:p w:rsidR="006741D8" w:rsidRPr="00017C0F" w:rsidRDefault="006741D8" w:rsidP="00AB3C0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017C0F">
              <w:rPr>
                <w:b/>
                <w:sz w:val="28"/>
                <w:szCs w:val="28"/>
              </w:rPr>
              <w:t>PRODUITS</w:t>
            </w:r>
          </w:p>
          <w:p w:rsidR="006741D8" w:rsidRDefault="006741D8" w:rsidP="00AB3C0C">
            <w:pPr>
              <w:spacing w:before="120"/>
              <w:jc w:val="center"/>
            </w:pPr>
          </w:p>
        </w:tc>
        <w:tc>
          <w:tcPr>
            <w:tcW w:w="2203" w:type="dxa"/>
            <w:tcBorders>
              <w:top w:val="nil"/>
              <w:left w:val="nil"/>
              <w:right w:val="nil"/>
            </w:tcBorders>
          </w:tcPr>
          <w:p w:rsidR="006741D8" w:rsidRDefault="006741D8" w:rsidP="00AB3C0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  <w:p w:rsidR="006741D8" w:rsidRPr="00223C34" w:rsidRDefault="006741D8" w:rsidP="00AB3C0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MARCHE</w:t>
            </w:r>
          </w:p>
          <w:p w:rsidR="006741D8" w:rsidRPr="00223C34" w:rsidRDefault="006741D8" w:rsidP="00AB3C0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4" w:type="dxa"/>
            <w:tcBorders>
              <w:top w:val="nil"/>
              <w:left w:val="nil"/>
              <w:right w:val="nil"/>
            </w:tcBorders>
          </w:tcPr>
          <w:p w:rsidR="006741D8" w:rsidRDefault="006741D8" w:rsidP="00AB3C0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  <w:p w:rsidR="006741D8" w:rsidRPr="00223C34" w:rsidRDefault="006741D8" w:rsidP="00AB3C0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CLIENTS</w:t>
            </w:r>
          </w:p>
          <w:p w:rsidR="006741D8" w:rsidRPr="00223C34" w:rsidRDefault="006741D8" w:rsidP="00AB3C0C">
            <w:pPr>
              <w:spacing w:before="1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</w:tcPr>
          <w:p w:rsidR="006741D8" w:rsidRDefault="006741D8" w:rsidP="00AB3C0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46CD6">
              <w:rPr>
                <w:b/>
                <w:sz w:val="28"/>
                <w:szCs w:val="28"/>
              </w:rPr>
              <w:t>OBJECTIF</w:t>
            </w:r>
          </w:p>
          <w:p w:rsidR="006741D8" w:rsidRPr="00B46CD6" w:rsidRDefault="006741D8" w:rsidP="00AB3C0C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B46CD6">
              <w:rPr>
                <w:rFonts w:ascii="Agency FB" w:hAnsi="Agency FB" w:cs="Arial"/>
                <w:bCs/>
                <w:i/>
                <w:color w:val="000080"/>
                <w:sz w:val="20"/>
                <w:szCs w:val="20"/>
              </w:rPr>
              <w:t>(mentionner le CA à réaliser ainsi que la date-butoir)</w:t>
            </w: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6741D8" w:rsidRDefault="006741D8" w:rsidP="00AB3C0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46CD6">
              <w:rPr>
                <w:b/>
                <w:sz w:val="28"/>
                <w:szCs w:val="28"/>
              </w:rPr>
              <w:t xml:space="preserve">STRATEGIE </w:t>
            </w:r>
          </w:p>
          <w:p w:rsidR="006741D8" w:rsidRPr="00B46CD6" w:rsidRDefault="006741D8" w:rsidP="00AB3C0C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B46CD6">
              <w:rPr>
                <w:rFonts w:ascii="Agency FB" w:hAnsi="Agency FB" w:cs="Arial"/>
                <w:bCs/>
                <w:i/>
                <w:color w:val="000080"/>
                <w:sz w:val="20"/>
                <w:szCs w:val="20"/>
              </w:rPr>
              <w:t>(focus mode d’entrée)</w:t>
            </w:r>
          </w:p>
        </w:tc>
      </w:tr>
      <w:tr w:rsidR="006741D8" w:rsidRPr="00B46CD6" w:rsidTr="00AB3C0C">
        <w:trPr>
          <w:trHeight w:val="2891"/>
        </w:trPr>
        <w:tc>
          <w:tcPr>
            <w:tcW w:w="2127" w:type="dxa"/>
            <w:shd w:val="clear" w:color="auto" w:fill="9CC2E5" w:themeFill="accent1" w:themeFillTint="99"/>
            <w:vAlign w:val="center"/>
          </w:tcPr>
          <w:p w:rsidR="006741D8" w:rsidRPr="00B46CD6" w:rsidRDefault="006741D8" w:rsidP="00AB3C0C">
            <w:pPr>
              <w:pStyle w:val="En-tte"/>
              <w:tabs>
                <w:tab w:val="clear" w:pos="4320"/>
                <w:tab w:val="clear" w:pos="8640"/>
              </w:tabs>
              <w:spacing w:before="120"/>
              <w:rPr>
                <w:b/>
                <w:bCs/>
                <w:color w:val="FFFFFF"/>
                <w:sz w:val="28"/>
                <w:lang w:val="fr-FR"/>
              </w:rPr>
            </w:pPr>
          </w:p>
        </w:tc>
        <w:tc>
          <w:tcPr>
            <w:tcW w:w="2203" w:type="dxa"/>
          </w:tcPr>
          <w:p w:rsidR="006741D8" w:rsidRPr="00B46CD6" w:rsidRDefault="006741D8" w:rsidP="00AB3C0C">
            <w:pPr>
              <w:spacing w:before="120"/>
            </w:pPr>
            <w:bookmarkStart w:id="1" w:name="Expectations"/>
            <w:bookmarkEnd w:id="1"/>
          </w:p>
        </w:tc>
        <w:tc>
          <w:tcPr>
            <w:tcW w:w="2474" w:type="dxa"/>
          </w:tcPr>
          <w:p w:rsidR="006741D8" w:rsidRPr="00B46CD6" w:rsidRDefault="006741D8" w:rsidP="00AB3C0C">
            <w:pPr>
              <w:spacing w:before="120"/>
            </w:pPr>
          </w:p>
        </w:tc>
        <w:tc>
          <w:tcPr>
            <w:tcW w:w="3828" w:type="dxa"/>
          </w:tcPr>
          <w:p w:rsidR="006741D8" w:rsidRPr="00B46CD6" w:rsidRDefault="006741D8" w:rsidP="00AB3C0C">
            <w:pPr>
              <w:spacing w:before="120"/>
            </w:pPr>
          </w:p>
        </w:tc>
        <w:tc>
          <w:tcPr>
            <w:tcW w:w="3685" w:type="dxa"/>
          </w:tcPr>
          <w:p w:rsidR="006741D8" w:rsidRPr="00B46CD6" w:rsidRDefault="006741D8" w:rsidP="00AB3C0C">
            <w:pPr>
              <w:spacing w:before="120"/>
            </w:pPr>
          </w:p>
        </w:tc>
      </w:tr>
      <w:tr w:rsidR="006741D8" w:rsidRPr="00B46CD6" w:rsidTr="00AB3C0C">
        <w:trPr>
          <w:trHeight w:val="2891"/>
        </w:trPr>
        <w:tc>
          <w:tcPr>
            <w:tcW w:w="2127" w:type="dxa"/>
            <w:shd w:val="clear" w:color="auto" w:fill="9CC2E5" w:themeFill="accent1" w:themeFillTint="99"/>
            <w:vAlign w:val="center"/>
          </w:tcPr>
          <w:p w:rsidR="006741D8" w:rsidRPr="00B46CD6" w:rsidRDefault="006741D8" w:rsidP="00AB3C0C">
            <w:pPr>
              <w:spacing w:before="12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2203" w:type="dxa"/>
          </w:tcPr>
          <w:p w:rsidR="006741D8" w:rsidRPr="00B46CD6" w:rsidRDefault="006741D8" w:rsidP="00AB3C0C">
            <w:pPr>
              <w:spacing w:before="120"/>
            </w:pPr>
          </w:p>
        </w:tc>
        <w:tc>
          <w:tcPr>
            <w:tcW w:w="2474" w:type="dxa"/>
          </w:tcPr>
          <w:p w:rsidR="006741D8" w:rsidRPr="00B46CD6" w:rsidRDefault="006741D8" w:rsidP="00AB3C0C">
            <w:pPr>
              <w:spacing w:before="120"/>
            </w:pPr>
          </w:p>
        </w:tc>
        <w:tc>
          <w:tcPr>
            <w:tcW w:w="3828" w:type="dxa"/>
          </w:tcPr>
          <w:p w:rsidR="006741D8" w:rsidRPr="00B46CD6" w:rsidRDefault="006741D8" w:rsidP="00AB3C0C">
            <w:pPr>
              <w:spacing w:before="120"/>
            </w:pPr>
          </w:p>
        </w:tc>
        <w:tc>
          <w:tcPr>
            <w:tcW w:w="3685" w:type="dxa"/>
          </w:tcPr>
          <w:p w:rsidR="006741D8" w:rsidRPr="00B46CD6" w:rsidRDefault="006741D8" w:rsidP="00AB3C0C">
            <w:pPr>
              <w:spacing w:before="120"/>
            </w:pPr>
          </w:p>
        </w:tc>
      </w:tr>
      <w:tr w:rsidR="006741D8" w:rsidRPr="00B46CD6" w:rsidTr="00AB3C0C">
        <w:trPr>
          <w:trHeight w:val="2891"/>
        </w:trPr>
        <w:tc>
          <w:tcPr>
            <w:tcW w:w="2127" w:type="dxa"/>
            <w:shd w:val="clear" w:color="auto" w:fill="9CC2E5" w:themeFill="accent1" w:themeFillTint="99"/>
            <w:vAlign w:val="center"/>
          </w:tcPr>
          <w:p w:rsidR="006741D8" w:rsidRPr="00B46CD6" w:rsidRDefault="006741D8" w:rsidP="00AB3C0C">
            <w:pPr>
              <w:spacing w:before="12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2203" w:type="dxa"/>
          </w:tcPr>
          <w:p w:rsidR="006741D8" w:rsidRPr="00B46CD6" w:rsidRDefault="006741D8" w:rsidP="00AB3C0C">
            <w:pPr>
              <w:spacing w:before="120"/>
            </w:pPr>
          </w:p>
        </w:tc>
        <w:tc>
          <w:tcPr>
            <w:tcW w:w="2474" w:type="dxa"/>
          </w:tcPr>
          <w:p w:rsidR="006741D8" w:rsidRPr="00B46CD6" w:rsidRDefault="006741D8" w:rsidP="00AB3C0C">
            <w:pPr>
              <w:spacing w:before="120"/>
            </w:pPr>
          </w:p>
        </w:tc>
        <w:tc>
          <w:tcPr>
            <w:tcW w:w="3828" w:type="dxa"/>
          </w:tcPr>
          <w:p w:rsidR="006741D8" w:rsidRPr="00B46CD6" w:rsidRDefault="006741D8" w:rsidP="00AB3C0C">
            <w:pPr>
              <w:spacing w:before="120"/>
            </w:pPr>
          </w:p>
        </w:tc>
        <w:tc>
          <w:tcPr>
            <w:tcW w:w="3685" w:type="dxa"/>
          </w:tcPr>
          <w:p w:rsidR="006741D8" w:rsidRPr="00B46CD6" w:rsidRDefault="006741D8" w:rsidP="00AB3C0C">
            <w:pPr>
              <w:spacing w:before="120"/>
            </w:pPr>
          </w:p>
        </w:tc>
      </w:tr>
      <w:tr w:rsidR="006741D8" w:rsidRPr="00B46CD6" w:rsidTr="00AB3C0C">
        <w:trPr>
          <w:trHeight w:val="2891"/>
        </w:trPr>
        <w:tc>
          <w:tcPr>
            <w:tcW w:w="2127" w:type="dxa"/>
            <w:shd w:val="clear" w:color="auto" w:fill="9CC2E5" w:themeFill="accent1" w:themeFillTint="99"/>
            <w:vAlign w:val="center"/>
          </w:tcPr>
          <w:p w:rsidR="006741D8" w:rsidRPr="00B46CD6" w:rsidRDefault="006741D8" w:rsidP="00AB3C0C">
            <w:pPr>
              <w:spacing w:before="120"/>
              <w:rPr>
                <w:b/>
                <w:bCs/>
                <w:color w:val="FFFFFF"/>
                <w:sz w:val="28"/>
              </w:rPr>
            </w:pPr>
          </w:p>
        </w:tc>
        <w:tc>
          <w:tcPr>
            <w:tcW w:w="2203" w:type="dxa"/>
          </w:tcPr>
          <w:p w:rsidR="006741D8" w:rsidRPr="00B46CD6" w:rsidRDefault="006741D8" w:rsidP="00AB3C0C">
            <w:pPr>
              <w:spacing w:before="120"/>
            </w:pPr>
          </w:p>
        </w:tc>
        <w:tc>
          <w:tcPr>
            <w:tcW w:w="2474" w:type="dxa"/>
          </w:tcPr>
          <w:p w:rsidR="006741D8" w:rsidRPr="00B46CD6" w:rsidRDefault="006741D8" w:rsidP="00AB3C0C">
            <w:pPr>
              <w:spacing w:before="120"/>
            </w:pPr>
          </w:p>
        </w:tc>
        <w:tc>
          <w:tcPr>
            <w:tcW w:w="3828" w:type="dxa"/>
          </w:tcPr>
          <w:p w:rsidR="006741D8" w:rsidRPr="00B46CD6" w:rsidRDefault="006741D8" w:rsidP="00AB3C0C">
            <w:pPr>
              <w:spacing w:before="120"/>
            </w:pPr>
          </w:p>
        </w:tc>
        <w:tc>
          <w:tcPr>
            <w:tcW w:w="3685" w:type="dxa"/>
          </w:tcPr>
          <w:p w:rsidR="006741D8" w:rsidRPr="00B46CD6" w:rsidRDefault="006741D8" w:rsidP="00AB3C0C">
            <w:pPr>
              <w:spacing w:before="120"/>
            </w:pPr>
          </w:p>
        </w:tc>
      </w:tr>
      <w:tr w:rsidR="006741D8" w:rsidTr="00AB3C0C">
        <w:trPr>
          <w:trHeight w:val="2891"/>
        </w:trPr>
        <w:tc>
          <w:tcPr>
            <w:tcW w:w="2127" w:type="dxa"/>
            <w:shd w:val="clear" w:color="auto" w:fill="9CC2E5" w:themeFill="accent1" w:themeFillTint="99"/>
            <w:vAlign w:val="center"/>
          </w:tcPr>
          <w:p w:rsidR="006741D8" w:rsidRDefault="006741D8" w:rsidP="00AB3C0C">
            <w:pPr>
              <w:spacing w:before="120"/>
              <w:rPr>
                <w:b/>
                <w:bCs/>
                <w:color w:val="FFFFFF"/>
                <w:sz w:val="28"/>
              </w:rPr>
            </w:pPr>
            <w:r>
              <w:rPr>
                <w:b/>
                <w:bCs/>
                <w:color w:val="FFFFFF"/>
                <w:sz w:val="28"/>
              </w:rPr>
              <w:t>…</w:t>
            </w:r>
          </w:p>
        </w:tc>
        <w:tc>
          <w:tcPr>
            <w:tcW w:w="2203" w:type="dxa"/>
          </w:tcPr>
          <w:p w:rsidR="006741D8" w:rsidRDefault="006741D8" w:rsidP="00AB3C0C">
            <w:pPr>
              <w:spacing w:before="120"/>
            </w:pPr>
          </w:p>
          <w:p w:rsidR="006741D8" w:rsidRDefault="006741D8" w:rsidP="00AB3C0C">
            <w:pPr>
              <w:spacing w:before="120"/>
            </w:pPr>
          </w:p>
          <w:p w:rsidR="006741D8" w:rsidRDefault="006741D8" w:rsidP="00AB3C0C">
            <w:pPr>
              <w:spacing w:before="120"/>
            </w:pPr>
          </w:p>
        </w:tc>
        <w:tc>
          <w:tcPr>
            <w:tcW w:w="2474" w:type="dxa"/>
          </w:tcPr>
          <w:p w:rsidR="006741D8" w:rsidRDefault="006741D8" w:rsidP="00AB3C0C">
            <w:pPr>
              <w:spacing w:before="120"/>
            </w:pPr>
          </w:p>
        </w:tc>
        <w:tc>
          <w:tcPr>
            <w:tcW w:w="3828" w:type="dxa"/>
          </w:tcPr>
          <w:p w:rsidR="006741D8" w:rsidRDefault="006741D8" w:rsidP="00AB3C0C">
            <w:pPr>
              <w:spacing w:before="120"/>
            </w:pPr>
          </w:p>
        </w:tc>
        <w:tc>
          <w:tcPr>
            <w:tcW w:w="3685" w:type="dxa"/>
          </w:tcPr>
          <w:p w:rsidR="006741D8" w:rsidRDefault="006741D8" w:rsidP="00AB3C0C">
            <w:pPr>
              <w:spacing w:before="120"/>
            </w:pPr>
          </w:p>
        </w:tc>
      </w:tr>
    </w:tbl>
    <w:p w:rsidR="006741D8" w:rsidRPr="00A03925" w:rsidRDefault="006741D8" w:rsidP="006741D8">
      <w:pPr>
        <w:rPr>
          <w:sz w:val="2"/>
          <w:szCs w:val="2"/>
        </w:rPr>
      </w:pPr>
    </w:p>
    <w:p w:rsidR="00681BCD" w:rsidRDefault="00F670F2"/>
    <w:sectPr w:rsidR="00681BCD" w:rsidSect="006741D8">
      <w:headerReference w:type="default" r:id="rId6"/>
      <w:pgSz w:w="16838" w:h="11906" w:orient="landscape"/>
      <w:pgMar w:top="1716" w:right="1955" w:bottom="1417" w:left="56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0F2" w:rsidRDefault="00F670F2" w:rsidP="006741D8">
      <w:pPr>
        <w:spacing w:after="0" w:line="240" w:lineRule="auto"/>
      </w:pPr>
      <w:r>
        <w:separator/>
      </w:r>
    </w:p>
  </w:endnote>
  <w:endnote w:type="continuationSeparator" w:id="0">
    <w:p w:rsidR="00F670F2" w:rsidRDefault="00F670F2" w:rsidP="0067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0F2" w:rsidRDefault="00F670F2" w:rsidP="006741D8">
      <w:pPr>
        <w:spacing w:after="0" w:line="240" w:lineRule="auto"/>
      </w:pPr>
      <w:r>
        <w:separator/>
      </w:r>
    </w:p>
  </w:footnote>
  <w:footnote w:type="continuationSeparator" w:id="0">
    <w:p w:rsidR="00F670F2" w:rsidRDefault="00F670F2" w:rsidP="0067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7B0" w:rsidRDefault="006741D8" w:rsidP="007477B0">
    <w:pPr>
      <w:pStyle w:val="En-tte"/>
      <w:jc w:val="cent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-278765</wp:posOffset>
          </wp:positionV>
          <wp:extent cx="2131060" cy="1090295"/>
          <wp:effectExtent l="0" t="0" r="2540" b="0"/>
          <wp:wrapNone/>
          <wp:docPr id="5" name="Image 5" descr="Q:\Médiathèque SdFD\Logothèque\CHARTE SDF Développement 2016\LOGOTYPE\Quadrichromie\LOGOTYPE-SDF-quadrichromie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Q:\Médiathèque SdFD\Logothèque\CHARTE SDF Développement 2016\LOGOTYPE\Quadrichromie\LOGOTYPE-SDF-quadrichromie-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0" t="17123" r="10350" b="12329"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1090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77B0" w:rsidRDefault="006741D8" w:rsidP="006741D8">
    <w:pPr>
      <w:pStyle w:val="En-tte"/>
      <w:tabs>
        <w:tab w:val="clear" w:pos="4320"/>
        <w:tab w:val="clear" w:pos="8640"/>
        <w:tab w:val="left" w:pos="36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1D8"/>
    <w:rsid w:val="00193083"/>
    <w:rsid w:val="006447C6"/>
    <w:rsid w:val="006741D8"/>
    <w:rsid w:val="00764AE8"/>
    <w:rsid w:val="00927210"/>
    <w:rsid w:val="00A810FB"/>
    <w:rsid w:val="00D14B3B"/>
    <w:rsid w:val="00DF73F7"/>
    <w:rsid w:val="00E36EFA"/>
    <w:rsid w:val="00F670F2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5FCDA0-5CA1-410A-9995-031C1E3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41D8"/>
    <w:pPr>
      <w:keepNext/>
      <w:pageBreakBefore/>
      <w:pBdr>
        <w:bottom w:val="single" w:sz="6" w:space="1" w:color="auto"/>
      </w:pBdr>
      <w:tabs>
        <w:tab w:val="right" w:pos="10260"/>
      </w:tabs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41D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En-tte">
    <w:name w:val="header"/>
    <w:basedOn w:val="Normal"/>
    <w:link w:val="En-tteCar"/>
    <w:uiPriority w:val="99"/>
    <w:rsid w:val="006741D8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6741D8"/>
    <w:rPr>
      <w:rFonts w:ascii="Arial" w:eastAsia="Times New Roman" w:hAnsi="Arial" w:cs="Times New Roman"/>
      <w:sz w:val="24"/>
      <w:szCs w:val="2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674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Barbe</dc:creator>
  <cp:keywords/>
  <dc:description/>
  <cp:lastModifiedBy>Pascal Barbe</cp:lastModifiedBy>
  <cp:revision>1</cp:revision>
  <dcterms:created xsi:type="dcterms:W3CDTF">2016-04-08T14:54:00Z</dcterms:created>
  <dcterms:modified xsi:type="dcterms:W3CDTF">2016-04-08T14:55:00Z</dcterms:modified>
</cp:coreProperties>
</file>